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21DB79" w14:textId="14F8B985" w:rsidR="000F3DAC" w:rsidRPr="00DA5D6A" w:rsidRDefault="0044422B" w:rsidP="00DA5D6A">
      <w:pPr>
        <w:pStyle w:val="Frspaiere"/>
        <w:rPr>
          <w:noProof/>
        </w:rPr>
      </w:pPr>
      <w:r>
        <w:rPr>
          <w:noProof/>
        </w:rPr>
        <w:t xml:space="preserve">   </w:t>
      </w:r>
    </w:p>
    <w:p w14:paraId="3115182A" w14:textId="77777777" w:rsidR="00634285" w:rsidRPr="00DA5D6A" w:rsidRDefault="00634285" w:rsidP="00DA5D6A">
      <w:pPr>
        <w:pStyle w:val="Frspaiere"/>
        <w:rPr>
          <w:b/>
          <w:color w:val="141F25"/>
        </w:rPr>
      </w:pPr>
    </w:p>
    <w:tbl>
      <w:tblPr>
        <w:tblStyle w:val="Tabelgril"/>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1"/>
        <w:gridCol w:w="6058"/>
        <w:gridCol w:w="2256"/>
      </w:tblGrid>
      <w:tr w:rsidR="001324A6" w14:paraId="74327F8A" w14:textId="77777777" w:rsidTr="00543102">
        <w:tc>
          <w:tcPr>
            <w:tcW w:w="1671" w:type="dxa"/>
          </w:tcPr>
          <w:p w14:paraId="5C201D1D" w14:textId="2F841683" w:rsidR="001324A6" w:rsidRDefault="001324A6" w:rsidP="00DA5D6A">
            <w:pPr>
              <w:pStyle w:val="Frspaiere"/>
              <w:jc w:val="center"/>
              <w:rPr>
                <w:b/>
                <w:bCs/>
              </w:rPr>
            </w:pPr>
            <w:r w:rsidRPr="001324A6">
              <w:rPr>
                <w:b/>
                <w:bCs/>
                <w:noProof/>
              </w:rPr>
              <w:drawing>
                <wp:inline distT="0" distB="0" distL="0" distR="0" wp14:anchorId="776C4D9F" wp14:editId="279A2299">
                  <wp:extent cx="923925" cy="1099732"/>
                  <wp:effectExtent l="0" t="0" r="0" b="5715"/>
                  <wp:docPr id="192993891"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9923" cy="1106872"/>
                          </a:xfrm>
                          <a:prstGeom prst="rect">
                            <a:avLst/>
                          </a:prstGeom>
                          <a:noFill/>
                          <a:ln>
                            <a:noFill/>
                          </a:ln>
                        </pic:spPr>
                      </pic:pic>
                    </a:graphicData>
                  </a:graphic>
                </wp:inline>
              </w:drawing>
            </w:r>
          </w:p>
        </w:tc>
        <w:tc>
          <w:tcPr>
            <w:tcW w:w="6064" w:type="dxa"/>
          </w:tcPr>
          <w:p w14:paraId="34FD4BF9" w14:textId="77777777" w:rsidR="001324A6" w:rsidRPr="001324A6" w:rsidRDefault="001324A6" w:rsidP="001324A6">
            <w:pPr>
              <w:pStyle w:val="Frspaiere"/>
              <w:jc w:val="center"/>
              <w:rPr>
                <w:b/>
                <w:bCs/>
              </w:rPr>
            </w:pPr>
          </w:p>
          <w:p w14:paraId="7458500B" w14:textId="30C37E17" w:rsidR="001324A6" w:rsidRPr="001324A6" w:rsidRDefault="001324A6" w:rsidP="00656073">
            <w:pPr>
              <w:pStyle w:val="Frspaiere"/>
              <w:jc w:val="center"/>
              <w:rPr>
                <w:b/>
                <w:bCs/>
              </w:rPr>
            </w:pPr>
            <w:r w:rsidRPr="001324A6">
              <w:rPr>
                <w:b/>
                <w:bCs/>
                <w:sz w:val="36"/>
                <w:szCs w:val="36"/>
              </w:rPr>
              <w:t>Programul Naţional de Dezvoltare Rurală</w:t>
            </w:r>
          </w:p>
          <w:p w14:paraId="55FEF077" w14:textId="1344E714" w:rsidR="001324A6" w:rsidRPr="001324A6" w:rsidRDefault="001324A6" w:rsidP="00656073">
            <w:pPr>
              <w:pStyle w:val="Frspaiere"/>
              <w:jc w:val="center"/>
              <w:rPr>
                <w:b/>
                <w:bCs/>
              </w:rPr>
            </w:pPr>
            <w:r w:rsidRPr="001324A6">
              <w:rPr>
                <w:b/>
                <w:bCs/>
                <w:sz w:val="26"/>
                <w:szCs w:val="26"/>
              </w:rPr>
              <w:t>Program finanţat de Uniunea Europeană şi Guvernul României prin</w:t>
            </w:r>
            <w:r>
              <w:rPr>
                <w:b/>
                <w:bCs/>
                <w:sz w:val="26"/>
                <w:szCs w:val="26"/>
              </w:rPr>
              <w:t xml:space="preserve"> </w:t>
            </w:r>
            <w:r w:rsidRPr="001324A6">
              <w:rPr>
                <w:b/>
                <w:bCs/>
                <w:sz w:val="26"/>
                <w:szCs w:val="26"/>
              </w:rPr>
              <w:t>Fondul European Agricol pentru Dezvoltare Rurală</w:t>
            </w:r>
            <w:r w:rsidRPr="001324A6">
              <w:rPr>
                <w:b/>
                <w:bCs/>
              </w:rPr>
              <w:t>”</w:t>
            </w:r>
          </w:p>
          <w:p w14:paraId="5709D11A" w14:textId="33AB721D" w:rsidR="001324A6" w:rsidRDefault="001324A6" w:rsidP="00656073">
            <w:pPr>
              <w:pStyle w:val="Frspaiere"/>
              <w:jc w:val="center"/>
              <w:rPr>
                <w:b/>
                <w:bCs/>
              </w:rPr>
            </w:pPr>
            <w:r w:rsidRPr="001324A6">
              <w:rPr>
                <w:b/>
                <w:bCs/>
                <w:sz w:val="14"/>
                <w:szCs w:val="14"/>
              </w:rPr>
              <w:t>Europa investește în zonele rurale</w:t>
            </w:r>
          </w:p>
        </w:tc>
        <w:tc>
          <w:tcPr>
            <w:tcW w:w="2250" w:type="dxa"/>
          </w:tcPr>
          <w:p w14:paraId="2EA7BE0B" w14:textId="0883CF01" w:rsidR="001324A6" w:rsidRDefault="001324A6" w:rsidP="00DA5D6A">
            <w:pPr>
              <w:pStyle w:val="Frspaiere"/>
              <w:jc w:val="center"/>
              <w:rPr>
                <w:b/>
                <w:bCs/>
              </w:rPr>
            </w:pPr>
            <w:r w:rsidRPr="001324A6">
              <w:rPr>
                <w:b/>
                <w:bCs/>
                <w:noProof/>
              </w:rPr>
              <w:drawing>
                <wp:inline distT="0" distB="0" distL="0" distR="0" wp14:anchorId="45C41283" wp14:editId="56105A72">
                  <wp:extent cx="1295400" cy="1132550"/>
                  <wp:effectExtent l="0" t="0" r="0" b="0"/>
                  <wp:docPr id="1168093661"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9455" cy="1136095"/>
                          </a:xfrm>
                          <a:prstGeom prst="rect">
                            <a:avLst/>
                          </a:prstGeom>
                          <a:noFill/>
                          <a:ln>
                            <a:noFill/>
                          </a:ln>
                        </pic:spPr>
                      </pic:pic>
                    </a:graphicData>
                  </a:graphic>
                </wp:inline>
              </w:drawing>
            </w:r>
          </w:p>
        </w:tc>
      </w:tr>
    </w:tbl>
    <w:p w14:paraId="1D7A869A" w14:textId="77777777" w:rsidR="0044422B" w:rsidRDefault="0044422B" w:rsidP="00DA5D6A">
      <w:pPr>
        <w:pStyle w:val="Frspaiere"/>
        <w:jc w:val="center"/>
        <w:rPr>
          <w:b/>
          <w:bCs/>
        </w:rPr>
      </w:pPr>
    </w:p>
    <w:p w14:paraId="5B3A7CBB" w14:textId="77777777" w:rsidR="0044422B" w:rsidRDefault="0044422B" w:rsidP="00DA5D6A">
      <w:pPr>
        <w:pStyle w:val="Frspaiere"/>
        <w:jc w:val="center"/>
        <w:rPr>
          <w:b/>
          <w:bCs/>
        </w:rPr>
      </w:pPr>
    </w:p>
    <w:p w14:paraId="1D2D1C91" w14:textId="338F47DE" w:rsidR="00DA5D6A" w:rsidRPr="00DA5D6A" w:rsidRDefault="00DA5D6A" w:rsidP="00DA5D6A">
      <w:pPr>
        <w:pStyle w:val="Frspaiere"/>
        <w:jc w:val="center"/>
        <w:rPr>
          <w:b/>
          <w:bCs/>
        </w:rPr>
      </w:pPr>
      <w:r w:rsidRPr="00DA5D6A">
        <w:rPr>
          <w:b/>
          <w:bCs/>
        </w:rPr>
        <w:t>Anunt finalizare proiect „Achizitie utilaj, sat Doclin, comuna Doclin, judetul Caras-Severin</w:t>
      </w:r>
    </w:p>
    <w:p w14:paraId="30AE716C" w14:textId="77777777" w:rsidR="00DA5D6A" w:rsidRPr="00DA5D6A" w:rsidRDefault="00DA5D6A" w:rsidP="00DA5D6A">
      <w:pPr>
        <w:pStyle w:val="Frspaiere"/>
      </w:pPr>
    </w:p>
    <w:p w14:paraId="1F396A47" w14:textId="62080A9F" w:rsidR="009B696C" w:rsidRPr="00DA5D6A" w:rsidRDefault="00BE072D" w:rsidP="00DA5D6A">
      <w:pPr>
        <w:pStyle w:val="Frspaiere"/>
      </w:pPr>
      <w:r w:rsidRPr="00DA5D6A">
        <w:t>Comuna Doclin</w:t>
      </w:r>
      <w:r w:rsidR="00F12C54" w:rsidRPr="00DA5D6A">
        <w:t xml:space="preserve"> </w:t>
      </w:r>
      <w:r w:rsidR="00A7720A" w:rsidRPr="00DA5D6A">
        <w:t xml:space="preserve">anunta </w:t>
      </w:r>
      <w:r w:rsidR="009B696C" w:rsidRPr="00DA5D6A">
        <w:t>finalizarea</w:t>
      </w:r>
      <w:r w:rsidR="00A7720A" w:rsidRPr="00DA5D6A">
        <w:t xml:space="preserve"> proiectu</w:t>
      </w:r>
      <w:r w:rsidR="009B696C" w:rsidRPr="00DA5D6A">
        <w:t xml:space="preserve">lui </w:t>
      </w:r>
      <w:r w:rsidR="00A7720A" w:rsidRPr="00DA5D6A">
        <w:t>cu titlul ”</w:t>
      </w:r>
      <w:r w:rsidR="000B58B1" w:rsidRPr="00DA5D6A">
        <w:t xml:space="preserve"> </w:t>
      </w:r>
      <w:r w:rsidRPr="00DA5D6A">
        <w:t xml:space="preserve">Achizitie utilaj, sat Doclin, comuna Doclin, judetul </w:t>
      </w:r>
      <w:r w:rsidR="00DA5D6A" w:rsidRPr="00DA5D6A">
        <w:t>C</w:t>
      </w:r>
      <w:r w:rsidRPr="00DA5D6A">
        <w:t>aras-Severin</w:t>
      </w:r>
      <w:r w:rsidR="00A7720A" w:rsidRPr="00DA5D6A">
        <w:t xml:space="preserve">” </w:t>
      </w:r>
      <w:r w:rsidR="00DA5D6A" w:rsidRPr="00DA5D6A">
        <w:t>p</w:t>
      </w:r>
      <w:r w:rsidRPr="00DA5D6A">
        <w:t xml:space="preserve">roiect finanţat cu fonduri europene nerambursabile prin </w:t>
      </w:r>
      <w:r w:rsidR="00DA5D6A">
        <w:t xml:space="preserve"> </w:t>
      </w:r>
      <w:r w:rsidRPr="00DA5D6A">
        <w:t>Pr</w:t>
      </w:r>
      <w:r w:rsidR="00DA5D6A" w:rsidRPr="00DA5D6A">
        <w:t>o</w:t>
      </w:r>
      <w:r w:rsidRPr="00DA5D6A">
        <w:t>gramul Naţional de Dezvoltare Rurală (PNDR).</w:t>
      </w:r>
    </w:p>
    <w:p w14:paraId="46059A1A" w14:textId="77777777" w:rsidR="00BE072D" w:rsidRPr="00DA5D6A" w:rsidRDefault="00BE072D" w:rsidP="00DA5D6A">
      <w:pPr>
        <w:pStyle w:val="Frspaiere"/>
      </w:pPr>
    </w:p>
    <w:p w14:paraId="5FF5AC7D" w14:textId="602111BA" w:rsidR="00BE072D" w:rsidRPr="00DA5D6A" w:rsidRDefault="00BE072D" w:rsidP="00DA5D6A">
      <w:pPr>
        <w:pStyle w:val="Frspaiere"/>
      </w:pPr>
      <w:r w:rsidRPr="00DA5D6A">
        <w:t>Programul Naţional de Dezvoltare Rurală este implementat de Agenția pentru Finanțarea I</w:t>
      </w:r>
      <w:r w:rsidR="00DA5D6A" w:rsidRPr="00DA5D6A">
        <w:t>n</w:t>
      </w:r>
      <w:r w:rsidRPr="00DA5D6A">
        <w:t xml:space="preserve">vestițiilor Rurale, din subordinea Ministerului Agriculturii și Dezvoltării Rurale. </w:t>
      </w:r>
    </w:p>
    <w:p w14:paraId="663556BD" w14:textId="77777777" w:rsidR="00BE072D" w:rsidRPr="00DA5D6A" w:rsidRDefault="00BE072D" w:rsidP="00DA5D6A">
      <w:pPr>
        <w:pStyle w:val="Frspaiere"/>
      </w:pPr>
    </w:p>
    <w:p w14:paraId="6EE71777" w14:textId="6EAFB811" w:rsidR="00BE072D" w:rsidRPr="00DA5D6A" w:rsidRDefault="00BE072D" w:rsidP="00DA5D6A">
      <w:pPr>
        <w:pStyle w:val="Frspaiere"/>
      </w:pPr>
      <w:r w:rsidRPr="00DA5D6A">
        <w:t xml:space="preserve">PNDR este finanţat de Uniunea Europeană şi Guvernul României prin Fondul European Agricol pentru Dezvoltare Rurală; </w:t>
      </w:r>
    </w:p>
    <w:p w14:paraId="747C8031" w14:textId="77777777" w:rsidR="00BE072D" w:rsidRPr="00DA5D6A" w:rsidRDefault="00BE072D" w:rsidP="00DA5D6A">
      <w:pPr>
        <w:pStyle w:val="Frspaiere"/>
      </w:pPr>
    </w:p>
    <w:p w14:paraId="62E38B33" w14:textId="15B54CA2" w:rsidR="00DA5D6A" w:rsidRPr="00DA5D6A" w:rsidRDefault="00DA5D6A" w:rsidP="00DA5D6A">
      <w:pPr>
        <w:pStyle w:val="Frspaiere"/>
      </w:pPr>
      <w:r w:rsidRPr="00DA5D6A">
        <w:t>Investitia are ca obiectiv general imbunatatirea serviciilor publice locale prin dotarea Serviciului public de alimentare cu apa si canalizare al comunei Doclin cu utilaje si echipamente specifice lucrarilor publice. Acesta fiind unul din obiectivele specifice ale Masurii M1/6B: „Modernizarea și eficientizarea serviciilor publice prin dotarea clădirilor publice cu aparatură și echipamente de ultimă generație.”</w:t>
      </w:r>
    </w:p>
    <w:p w14:paraId="486066E6" w14:textId="77777777" w:rsidR="00DA5D6A" w:rsidRDefault="00DA5D6A" w:rsidP="00DA5D6A">
      <w:pPr>
        <w:pStyle w:val="Frspaiere"/>
      </w:pPr>
    </w:p>
    <w:p w14:paraId="67F2EB5A" w14:textId="698C59DD" w:rsidR="00DA5D6A" w:rsidRDefault="00DA5D6A" w:rsidP="00DA5D6A">
      <w:pPr>
        <w:pStyle w:val="Frspaiere"/>
      </w:pPr>
      <w:r w:rsidRPr="00DA5D6A">
        <w:t>Tema proiectului este dotarea Serviciului public de alimentare cu apa si canalizare al comunei Doclin cu un Miniexcavator si remorca, dotate cu atasamente specifice lucrarilor de intretinere, de salubrizare si de interventie in cazul diferitelor situatii de urgenta aparute pe raza comunei Doclin.</w:t>
      </w:r>
    </w:p>
    <w:p w14:paraId="1BE00564" w14:textId="77777777" w:rsidR="00DA5D6A" w:rsidRDefault="00DA5D6A" w:rsidP="00DA5D6A">
      <w:pPr>
        <w:pStyle w:val="Frspaiere"/>
      </w:pPr>
    </w:p>
    <w:p w14:paraId="4728B804" w14:textId="355869CF" w:rsidR="00C2279C" w:rsidRDefault="00C2279C" w:rsidP="00DA5D6A">
      <w:pPr>
        <w:pStyle w:val="Frspaiere"/>
        <w:rPr>
          <w:rFonts w:eastAsia="MS Mincho" w:cs="Calibri"/>
          <w:noProof/>
          <w:sz w:val="24"/>
          <w:szCs w:val="24"/>
        </w:rPr>
      </w:pPr>
      <w:r w:rsidRPr="00DA5D6A">
        <w:t xml:space="preserve">Valoarea </w:t>
      </w:r>
      <w:r w:rsidR="00DA5D6A">
        <w:t xml:space="preserve">investitiei </w:t>
      </w:r>
      <w:r w:rsidRPr="00DA5D6A">
        <w:t xml:space="preserve">proiectului </w:t>
      </w:r>
      <w:r w:rsidR="00DA5D6A">
        <w:t>a fost</w:t>
      </w:r>
      <w:r w:rsidRPr="00DA5D6A">
        <w:t xml:space="preserve"> de </w:t>
      </w:r>
      <w:r w:rsidR="00DA5D6A" w:rsidRPr="001E3A44">
        <w:rPr>
          <w:rFonts w:eastAsia="MS Mincho" w:cs="Calibri"/>
          <w:noProof/>
          <w:sz w:val="24"/>
          <w:szCs w:val="24"/>
        </w:rPr>
        <w:t xml:space="preserve">de </w:t>
      </w:r>
      <w:r w:rsidR="00DA5D6A">
        <w:rPr>
          <w:rFonts w:eastAsia="MS Mincho" w:cs="Calibri"/>
          <w:noProof/>
          <w:sz w:val="24"/>
          <w:szCs w:val="24"/>
        </w:rPr>
        <w:t xml:space="preserve">114.220,09 </w:t>
      </w:r>
      <w:r w:rsidR="00DA5D6A" w:rsidRPr="001E3A44">
        <w:rPr>
          <w:rFonts w:eastAsia="MS Mincho" w:cs="Calibri"/>
          <w:noProof/>
          <w:sz w:val="24"/>
          <w:szCs w:val="24"/>
        </w:rPr>
        <w:t>LEI</w:t>
      </w:r>
      <w:r w:rsidR="00DA5D6A">
        <w:rPr>
          <w:rFonts w:eastAsia="MS Mincho" w:cs="Calibri"/>
          <w:noProof/>
          <w:sz w:val="24"/>
          <w:szCs w:val="24"/>
        </w:rPr>
        <w:t>, fara TVA.</w:t>
      </w:r>
    </w:p>
    <w:p w14:paraId="121C8CC3" w14:textId="77777777" w:rsidR="00DA5D6A" w:rsidRDefault="00DA5D6A" w:rsidP="00DA5D6A">
      <w:pPr>
        <w:pStyle w:val="Frspaiere"/>
        <w:rPr>
          <w:rFonts w:eastAsia="MS Mincho" w:cs="Calibri"/>
          <w:noProof/>
          <w:sz w:val="24"/>
          <w:szCs w:val="24"/>
        </w:rPr>
      </w:pPr>
    </w:p>
    <w:p w14:paraId="28D13AA3" w14:textId="7C3B82F9" w:rsidR="00DA5D6A" w:rsidRPr="00DA5D6A" w:rsidRDefault="00DA5D6A" w:rsidP="00DA5D6A">
      <w:pPr>
        <w:pStyle w:val="Frspaiere"/>
      </w:pPr>
      <w:r>
        <w:rPr>
          <w:rFonts w:eastAsia="MS Mincho" w:cs="Calibri"/>
          <w:noProof/>
          <w:sz w:val="24"/>
          <w:szCs w:val="24"/>
        </w:rPr>
        <w:t>Finantare nerambursabila – 100%.</w:t>
      </w:r>
    </w:p>
    <w:p w14:paraId="7DE66724" w14:textId="77777777" w:rsidR="00A7720A" w:rsidRPr="00DA5D6A" w:rsidRDefault="00A7720A" w:rsidP="00DA5D6A">
      <w:pPr>
        <w:pStyle w:val="Frspaiere"/>
      </w:pPr>
    </w:p>
    <w:p w14:paraId="1520156F" w14:textId="77777777" w:rsidR="00EF6BCB" w:rsidRPr="00DA5D6A" w:rsidRDefault="00EF6BCB" w:rsidP="00DA5D6A">
      <w:pPr>
        <w:pStyle w:val="Frspaiere"/>
        <w:rPr>
          <w:rFonts w:ascii="Times New Roman" w:eastAsia="Times New Roman" w:hAnsi="Times New Roman"/>
        </w:rPr>
      </w:pPr>
    </w:p>
    <w:p w14:paraId="487FFCB7" w14:textId="77777777" w:rsidR="001F67D1" w:rsidRDefault="001F67D1" w:rsidP="00DA5D6A">
      <w:pPr>
        <w:pStyle w:val="Frspaiere"/>
      </w:pPr>
    </w:p>
    <w:p w14:paraId="2F7D6DAB" w14:textId="77777777" w:rsidR="0044422B" w:rsidRPr="0044422B" w:rsidRDefault="0044422B" w:rsidP="0044422B">
      <w:pPr>
        <w:rPr>
          <w:lang w:eastAsia="en-US"/>
        </w:rPr>
      </w:pPr>
    </w:p>
    <w:sectPr w:rsidR="0044422B" w:rsidRPr="0044422B" w:rsidSect="00620682">
      <w:headerReference w:type="default" r:id="rId9"/>
      <w:footerReference w:type="default" r:id="rId10"/>
      <w:pgSz w:w="11906" w:h="16838"/>
      <w:pgMar w:top="1417" w:right="1417" w:bottom="1417" w:left="1417" w:header="708" w:footer="15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F5857E" w14:textId="77777777" w:rsidR="00D66398" w:rsidRDefault="00D66398" w:rsidP="00AB1717">
      <w:r>
        <w:separator/>
      </w:r>
    </w:p>
  </w:endnote>
  <w:endnote w:type="continuationSeparator" w:id="0">
    <w:p w14:paraId="0763B4B6" w14:textId="77777777" w:rsidR="00D66398" w:rsidRDefault="00D66398" w:rsidP="00AB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Open Sans">
    <w:altName w:val="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A5234" w14:textId="45D06B0A" w:rsidR="00AB1717" w:rsidRDefault="00AB1717" w:rsidP="00EF6BCB">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EFE909" w14:textId="77777777" w:rsidR="00D66398" w:rsidRDefault="00D66398" w:rsidP="00AB1717">
      <w:r>
        <w:separator/>
      </w:r>
    </w:p>
  </w:footnote>
  <w:footnote w:type="continuationSeparator" w:id="0">
    <w:p w14:paraId="12B643CF" w14:textId="77777777" w:rsidR="00D66398" w:rsidRDefault="00D66398" w:rsidP="00AB1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ACA88" w14:textId="408F406D" w:rsidR="0044422B" w:rsidRDefault="0044422B" w:rsidP="0044422B">
    <w:pPr>
      <w:pStyle w:val="Antet"/>
      <w:tabs>
        <w:tab w:val="clear" w:pos="4536"/>
        <w:tab w:val="clear" w:pos="9072"/>
        <w:tab w:val="left" w:pos="1635"/>
      </w:tabs>
    </w:pPr>
  </w:p>
  <w:p w14:paraId="54E632A8" w14:textId="77777777" w:rsidR="0044422B" w:rsidRDefault="0044422B">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07E"/>
    <w:rsid w:val="00094926"/>
    <w:rsid w:val="000B58B1"/>
    <w:rsid w:val="000C2E11"/>
    <w:rsid w:val="000E2DE4"/>
    <w:rsid w:val="000F3DAC"/>
    <w:rsid w:val="000F44E2"/>
    <w:rsid w:val="000F4924"/>
    <w:rsid w:val="001324A6"/>
    <w:rsid w:val="00143A58"/>
    <w:rsid w:val="0019648C"/>
    <w:rsid w:val="001E122F"/>
    <w:rsid w:val="001E65EA"/>
    <w:rsid w:val="001F3FD2"/>
    <w:rsid w:val="001F67D1"/>
    <w:rsid w:val="0023057F"/>
    <w:rsid w:val="00246A92"/>
    <w:rsid w:val="00271B18"/>
    <w:rsid w:val="00285052"/>
    <w:rsid w:val="002C1977"/>
    <w:rsid w:val="002E226E"/>
    <w:rsid w:val="002E2DAE"/>
    <w:rsid w:val="003700DE"/>
    <w:rsid w:val="003B196B"/>
    <w:rsid w:val="0040230B"/>
    <w:rsid w:val="00414DF3"/>
    <w:rsid w:val="00435098"/>
    <w:rsid w:val="0044422B"/>
    <w:rsid w:val="00474D39"/>
    <w:rsid w:val="004914E6"/>
    <w:rsid w:val="00502FB0"/>
    <w:rsid w:val="00543102"/>
    <w:rsid w:val="00567562"/>
    <w:rsid w:val="00574D74"/>
    <w:rsid w:val="00590816"/>
    <w:rsid w:val="005A1928"/>
    <w:rsid w:val="00620682"/>
    <w:rsid w:val="00634285"/>
    <w:rsid w:val="00647B09"/>
    <w:rsid w:val="00656073"/>
    <w:rsid w:val="00697850"/>
    <w:rsid w:val="006D53E3"/>
    <w:rsid w:val="00752386"/>
    <w:rsid w:val="00797878"/>
    <w:rsid w:val="007D1F97"/>
    <w:rsid w:val="008058D7"/>
    <w:rsid w:val="00816E71"/>
    <w:rsid w:val="00842048"/>
    <w:rsid w:val="008B77B4"/>
    <w:rsid w:val="00950BCB"/>
    <w:rsid w:val="009B696C"/>
    <w:rsid w:val="009E7919"/>
    <w:rsid w:val="00A46202"/>
    <w:rsid w:val="00A752E3"/>
    <w:rsid w:val="00A7720A"/>
    <w:rsid w:val="00AA0560"/>
    <w:rsid w:val="00AB1717"/>
    <w:rsid w:val="00BE072D"/>
    <w:rsid w:val="00C063D5"/>
    <w:rsid w:val="00C2279C"/>
    <w:rsid w:val="00C35E30"/>
    <w:rsid w:val="00C36209"/>
    <w:rsid w:val="00C7407E"/>
    <w:rsid w:val="00C91C9F"/>
    <w:rsid w:val="00D66398"/>
    <w:rsid w:val="00D66A9D"/>
    <w:rsid w:val="00D73098"/>
    <w:rsid w:val="00DA5D6A"/>
    <w:rsid w:val="00E21908"/>
    <w:rsid w:val="00E7097C"/>
    <w:rsid w:val="00EC532B"/>
    <w:rsid w:val="00EF53ED"/>
    <w:rsid w:val="00EF6BCB"/>
    <w:rsid w:val="00F12C54"/>
    <w:rsid w:val="00F179BA"/>
    <w:rsid w:val="00F810E6"/>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A3B5E8"/>
  <w15:docId w15:val="{742F29A3-8555-44EC-AA52-D2364F50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285"/>
    <w:rPr>
      <w:rFonts w:cs="Ari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Textsubstituent">
    <w:name w:val="Placeholder Text"/>
    <w:uiPriority w:val="99"/>
    <w:semiHidden/>
    <w:rsid w:val="00AA0560"/>
    <w:rPr>
      <w:color w:val="808080"/>
    </w:rPr>
  </w:style>
  <w:style w:type="paragraph" w:styleId="Antet">
    <w:name w:val="header"/>
    <w:basedOn w:val="Normal"/>
    <w:link w:val="AntetCaracter"/>
    <w:uiPriority w:val="99"/>
    <w:unhideWhenUsed/>
    <w:rsid w:val="00AB1717"/>
    <w:pPr>
      <w:tabs>
        <w:tab w:val="center" w:pos="4536"/>
        <w:tab w:val="right" w:pos="9072"/>
      </w:tabs>
    </w:pPr>
  </w:style>
  <w:style w:type="character" w:customStyle="1" w:styleId="AntetCaracter">
    <w:name w:val="Antet Caracter"/>
    <w:basedOn w:val="Fontdeparagrafimplicit"/>
    <w:link w:val="Antet"/>
    <w:uiPriority w:val="99"/>
    <w:rsid w:val="00AB1717"/>
    <w:rPr>
      <w:rFonts w:cs="Arial"/>
    </w:rPr>
  </w:style>
  <w:style w:type="paragraph" w:styleId="Subsol">
    <w:name w:val="footer"/>
    <w:basedOn w:val="Normal"/>
    <w:link w:val="SubsolCaracter"/>
    <w:uiPriority w:val="99"/>
    <w:unhideWhenUsed/>
    <w:rsid w:val="00AB1717"/>
    <w:pPr>
      <w:tabs>
        <w:tab w:val="center" w:pos="4536"/>
        <w:tab w:val="right" w:pos="9072"/>
      </w:tabs>
    </w:pPr>
  </w:style>
  <w:style w:type="character" w:customStyle="1" w:styleId="SubsolCaracter">
    <w:name w:val="Subsol Caracter"/>
    <w:basedOn w:val="Fontdeparagrafimplicit"/>
    <w:link w:val="Subsol"/>
    <w:uiPriority w:val="99"/>
    <w:rsid w:val="00AB1717"/>
    <w:rPr>
      <w:rFonts w:cs="Arial"/>
    </w:rPr>
  </w:style>
  <w:style w:type="paragraph" w:styleId="Frspaiere">
    <w:name w:val="No Spacing"/>
    <w:link w:val="FrspaiereCaracter"/>
    <w:uiPriority w:val="1"/>
    <w:qFormat/>
    <w:rsid w:val="00C2279C"/>
    <w:pPr>
      <w:jc w:val="both"/>
    </w:pPr>
    <w:rPr>
      <w:rFonts w:ascii="Trebuchet MS" w:eastAsiaTheme="minorHAnsi" w:hAnsi="Trebuchet MS" w:cs="Open Sans"/>
      <w:color w:val="000000"/>
      <w:sz w:val="22"/>
      <w:szCs w:val="22"/>
      <w:lang w:eastAsia="en-US"/>
    </w:rPr>
  </w:style>
  <w:style w:type="character" w:customStyle="1" w:styleId="FrspaiereCaracter">
    <w:name w:val="Fără spațiere Caracter"/>
    <w:basedOn w:val="Fontdeparagrafimplicit"/>
    <w:link w:val="Frspaiere"/>
    <w:uiPriority w:val="1"/>
    <w:rsid w:val="00C2279C"/>
    <w:rPr>
      <w:rFonts w:ascii="Trebuchet MS" w:eastAsiaTheme="minorHAnsi" w:hAnsi="Trebuchet MS" w:cs="Open Sans"/>
      <w:color w:val="000000"/>
      <w:sz w:val="22"/>
      <w:szCs w:val="22"/>
      <w:lang w:eastAsia="en-US"/>
    </w:rPr>
  </w:style>
  <w:style w:type="character" w:styleId="Hyperlink">
    <w:name w:val="Hyperlink"/>
    <w:basedOn w:val="Fontdeparagrafimplicit"/>
    <w:uiPriority w:val="99"/>
    <w:semiHidden/>
    <w:unhideWhenUsed/>
    <w:rsid w:val="001F67D1"/>
    <w:rPr>
      <w:color w:val="0563C1" w:themeColor="hyperlink"/>
      <w:u w:val="single"/>
    </w:rPr>
  </w:style>
  <w:style w:type="paragraph" w:styleId="Textsimplu">
    <w:name w:val="Plain Text"/>
    <w:basedOn w:val="Normal"/>
    <w:link w:val="TextsimpluCaracter"/>
    <w:uiPriority w:val="99"/>
    <w:semiHidden/>
    <w:unhideWhenUsed/>
    <w:rsid w:val="001F67D1"/>
    <w:rPr>
      <w:rFonts w:eastAsiaTheme="minorHAnsi" w:cstheme="minorBidi"/>
      <w:sz w:val="22"/>
      <w:szCs w:val="21"/>
      <w:lang w:eastAsia="en-US"/>
    </w:rPr>
  </w:style>
  <w:style w:type="character" w:customStyle="1" w:styleId="TextsimpluCaracter">
    <w:name w:val="Text simplu Caracter"/>
    <w:basedOn w:val="Fontdeparagrafimplicit"/>
    <w:link w:val="Textsimplu"/>
    <w:uiPriority w:val="99"/>
    <w:semiHidden/>
    <w:rsid w:val="001F67D1"/>
    <w:rPr>
      <w:rFonts w:eastAsiaTheme="minorHAnsi" w:cstheme="minorBidi"/>
      <w:sz w:val="22"/>
      <w:szCs w:val="21"/>
      <w:lang w:eastAsia="en-US"/>
    </w:rPr>
  </w:style>
  <w:style w:type="table" w:styleId="Tabelgril">
    <w:name w:val="Table Grid"/>
    <w:basedOn w:val="TabelNormal"/>
    <w:uiPriority w:val="39"/>
    <w:rsid w:val="004442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310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dum\Documents\bussines\MFE\Manual%20Identitate%20Vizuala\Comunicat%20de%20Presa_MFE_Format%20editabil\Comunicat%20de%20Presa_MFE_Versiuni%20Editabile\Comunicat%20de%20Presa_Sabloane_MFE\Comunicat%20de%20Presa_MFE(Sigla%20GOV%20Mijloc+Prin%20Programul)_Sablon.dotx"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2F795-D6B5-4FB6-AE01-9904E5418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Comunicat de Presa_MFE(Sigla GOV Mijloc+Prin Programul)_Sablon.dotx</Template>
  <TotalTime>34</TotalTime>
  <Pages>1</Pages>
  <Words>241</Words>
  <Characters>1403</Characters>
  <Application>Microsoft Office Word</Application>
  <DocSecurity>0</DocSecurity>
  <Lines>11</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acdum</dc:creator>
  <cp:keywords/>
  <dc:description/>
  <cp:lastModifiedBy>Eugenia Anderca</cp:lastModifiedBy>
  <cp:revision>7</cp:revision>
  <cp:lastPrinted>2024-10-31T11:38:00Z</cp:lastPrinted>
  <dcterms:created xsi:type="dcterms:W3CDTF">2024-10-31T10:48:00Z</dcterms:created>
  <dcterms:modified xsi:type="dcterms:W3CDTF">2024-10-31T11:38:00Z</dcterms:modified>
</cp:coreProperties>
</file>